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91" w:rsidRDefault="00133D91" w:rsidP="002E66CE">
      <w:pPr>
        <w:pStyle w:val="BodyText"/>
        <w:jc w:val="center"/>
        <w:rPr>
          <w:b/>
          <w:bCs/>
          <w:i/>
          <w:iCs/>
          <w:spacing w:val="60"/>
          <w:sz w:val="24"/>
          <w:szCs w:val="24"/>
          <w:u w:val="single"/>
        </w:rPr>
      </w:pPr>
      <w:r>
        <w:rPr>
          <w:b/>
          <w:bCs/>
          <w:i/>
          <w:iCs/>
          <w:spacing w:val="60"/>
          <w:sz w:val="24"/>
          <w:szCs w:val="24"/>
          <w:u w:val="single"/>
        </w:rPr>
        <w:t>МІНІСТЕРСТВО  ОСВІТИ  І  НАУКИ  УКРАЇНИ</w:t>
      </w:r>
    </w:p>
    <w:p w:rsidR="00133D91" w:rsidRDefault="00133D91" w:rsidP="002E66CE">
      <w:pPr>
        <w:pBdr>
          <w:bottom w:val="single" w:sz="12" w:space="1" w:color="auto"/>
        </w:pBd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(найменування центрального органу управління освітою і наукою, власника)</w:t>
      </w:r>
    </w:p>
    <w:p w:rsidR="00133D91" w:rsidRDefault="00133D91" w:rsidP="002E66CE">
      <w:pPr>
        <w:pBdr>
          <w:bottom w:val="single" w:sz="12" w:space="1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ЛЬВІВСЬКИЙ  НАЦІОНАЛЬНИЙ  УНІВЕРСИТЕТ    імені  ІВАНА ФРАНКА</w:t>
      </w:r>
    </w:p>
    <w:p w:rsidR="00133D91" w:rsidRDefault="00133D91" w:rsidP="002E66CE">
      <w:pPr>
        <w:jc w:val="center"/>
        <w:rPr>
          <w:b/>
          <w:bCs/>
          <w:sz w:val="16"/>
          <w:szCs w:val="16"/>
          <w:vertAlign w:val="superscript"/>
        </w:rPr>
      </w:pPr>
      <w:r>
        <w:rPr>
          <w:b/>
          <w:bCs/>
          <w:sz w:val="16"/>
          <w:szCs w:val="16"/>
          <w:vertAlign w:val="superscript"/>
        </w:rPr>
        <w:t>(повне найменування вищого навчального закладу)</w:t>
      </w:r>
    </w:p>
    <w:p w:rsidR="00133D91" w:rsidRDefault="00133D91" w:rsidP="002E66CE">
      <w:pPr>
        <w:rPr>
          <w:sz w:val="16"/>
          <w:szCs w:val="16"/>
        </w:rPr>
      </w:pPr>
    </w:p>
    <w:p w:rsidR="00133D91" w:rsidRDefault="00133D91" w:rsidP="002E66CE">
      <w:pPr>
        <w:rPr>
          <w:sz w:val="20"/>
          <w:szCs w:val="20"/>
        </w:rPr>
      </w:pPr>
    </w:p>
    <w:p w:rsidR="00133D91" w:rsidRDefault="00133D91" w:rsidP="0062665D">
      <w:pPr>
        <w:pStyle w:val="Heading1"/>
        <w:jc w:val="both"/>
        <w:rPr>
          <w:sz w:val="20"/>
          <w:szCs w:val="20"/>
        </w:rPr>
      </w:pPr>
    </w:p>
    <w:p w:rsidR="00133D91" w:rsidRDefault="00133D91" w:rsidP="002E66CE"/>
    <w:p w:rsidR="00133D91" w:rsidRDefault="00133D91" w:rsidP="002E66CE"/>
    <w:p w:rsidR="00133D91" w:rsidRDefault="00133D91" w:rsidP="002E66CE"/>
    <w:p w:rsidR="00133D91" w:rsidRDefault="00133D91" w:rsidP="002E66CE"/>
    <w:p w:rsidR="00133D91" w:rsidRDefault="00133D91" w:rsidP="002E66CE"/>
    <w:p w:rsidR="00133D91" w:rsidRDefault="00133D91" w:rsidP="002E66CE"/>
    <w:p w:rsidR="00133D91" w:rsidRDefault="00133D91" w:rsidP="002E66CE"/>
    <w:p w:rsidR="00133D91" w:rsidRDefault="00133D91" w:rsidP="002E66CE"/>
    <w:p w:rsidR="00133D91" w:rsidRDefault="00133D91" w:rsidP="002E66CE">
      <w:pPr>
        <w:pStyle w:val="Heading1"/>
        <w:rPr>
          <w:b/>
          <w:bCs/>
          <w:caps/>
        </w:rPr>
      </w:pPr>
      <w:r>
        <w:rPr>
          <w:b/>
          <w:bCs/>
          <w:caps/>
        </w:rPr>
        <w:t>Програма</w:t>
      </w:r>
    </w:p>
    <w:p w:rsidR="00133D91" w:rsidRDefault="00133D91" w:rsidP="002E66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навчальної дисципліни </w:t>
      </w:r>
    </w:p>
    <w:p w:rsidR="00133D91" w:rsidRPr="002E66CE" w:rsidRDefault="00133D91" w:rsidP="002E66C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підготовки </w:t>
      </w:r>
      <w:r w:rsidRPr="002E66CE">
        <w:rPr>
          <w:b/>
          <w:bCs/>
          <w:sz w:val="28"/>
          <w:szCs w:val="28"/>
          <w:lang w:val="ru-RU"/>
        </w:rPr>
        <w:t>__________</w:t>
      </w:r>
      <w:r w:rsidRPr="00E936DE">
        <w:rPr>
          <w:i/>
          <w:iCs/>
          <w:sz w:val="28"/>
          <w:szCs w:val="28"/>
          <w:u w:val="single"/>
          <w:lang w:val="ru-RU"/>
        </w:rPr>
        <w:t>бакалавр</w:t>
      </w:r>
      <w:r w:rsidRPr="00E936DE">
        <w:rPr>
          <w:i/>
          <w:iCs/>
          <w:sz w:val="28"/>
          <w:szCs w:val="28"/>
          <w:lang w:val="ru-RU"/>
        </w:rPr>
        <w:t>_</w:t>
      </w:r>
      <w:r w:rsidRPr="002E66CE">
        <w:rPr>
          <w:b/>
          <w:bCs/>
          <w:sz w:val="28"/>
          <w:szCs w:val="28"/>
          <w:lang w:val="ru-RU"/>
        </w:rPr>
        <w:t>___</w:t>
      </w:r>
      <w:r>
        <w:rPr>
          <w:b/>
          <w:bCs/>
          <w:sz w:val="28"/>
          <w:szCs w:val="28"/>
        </w:rPr>
        <w:t>______</w:t>
      </w:r>
      <w:r w:rsidRPr="002E66CE">
        <w:rPr>
          <w:b/>
          <w:bCs/>
          <w:sz w:val="28"/>
          <w:szCs w:val="28"/>
          <w:lang w:val="ru-RU"/>
        </w:rPr>
        <w:t>__________</w:t>
      </w:r>
    </w:p>
    <w:p w:rsidR="00133D91" w:rsidRDefault="00133D91" w:rsidP="002E66CE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(назва освітньо-кваліфікаційного/освітнього рівня)</w:t>
      </w:r>
    </w:p>
    <w:p w:rsidR="00133D91" w:rsidRDefault="00133D91" w:rsidP="002E66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напряму ___________</w:t>
      </w:r>
      <w:r w:rsidRPr="00E936DE">
        <w:rPr>
          <w:i/>
          <w:iCs/>
          <w:sz w:val="28"/>
          <w:szCs w:val="28"/>
          <w:u w:val="single"/>
        </w:rPr>
        <w:t>6.040104</w:t>
      </w:r>
      <w:r w:rsidRPr="00E936DE">
        <w:rPr>
          <w:i/>
          <w:iCs/>
          <w:sz w:val="28"/>
          <w:szCs w:val="28"/>
        </w:rPr>
        <w:t>_</w:t>
      </w:r>
      <w:r w:rsidRPr="00E936DE">
        <w:rPr>
          <w:i/>
          <w:iCs/>
          <w:sz w:val="28"/>
          <w:szCs w:val="28"/>
          <w:u w:val="single"/>
        </w:rPr>
        <w:t>географія</w:t>
      </w:r>
      <w:r>
        <w:rPr>
          <w:b/>
          <w:bCs/>
          <w:sz w:val="28"/>
          <w:szCs w:val="28"/>
        </w:rPr>
        <w:t>______________</w:t>
      </w:r>
    </w:p>
    <w:p w:rsidR="00133D91" w:rsidRDefault="00133D91" w:rsidP="002E66CE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(шифр і назва напряму)</w:t>
      </w:r>
    </w:p>
    <w:p w:rsidR="00133D91" w:rsidRDefault="00133D91" w:rsidP="002E66CE">
      <w:pPr>
        <w:jc w:val="center"/>
        <w:rPr>
          <w:b/>
          <w:bCs/>
          <w:sz w:val="28"/>
          <w:szCs w:val="28"/>
        </w:rPr>
      </w:pPr>
    </w:p>
    <w:p w:rsidR="00133D91" w:rsidRDefault="00133D91" w:rsidP="002E66CE">
      <w:pPr>
        <w:jc w:val="center"/>
        <w:rPr>
          <w:sz w:val="20"/>
          <w:szCs w:val="20"/>
        </w:rPr>
      </w:pPr>
    </w:p>
    <w:p w:rsidR="00133D91" w:rsidRDefault="00133D91" w:rsidP="002E66CE">
      <w:pPr>
        <w:jc w:val="center"/>
        <w:rPr>
          <w:sz w:val="20"/>
          <w:szCs w:val="20"/>
        </w:rPr>
      </w:pPr>
    </w:p>
    <w:p w:rsidR="00133D91" w:rsidRDefault="00133D91" w:rsidP="002E66CE">
      <w:pPr>
        <w:jc w:val="center"/>
        <w:rPr>
          <w:sz w:val="20"/>
          <w:szCs w:val="20"/>
        </w:rPr>
      </w:pPr>
    </w:p>
    <w:p w:rsidR="00133D91" w:rsidRDefault="00133D91" w:rsidP="002E66CE">
      <w:pPr>
        <w:jc w:val="center"/>
        <w:rPr>
          <w:sz w:val="20"/>
          <w:szCs w:val="20"/>
        </w:rPr>
      </w:pPr>
    </w:p>
    <w:p w:rsidR="00133D91" w:rsidRDefault="00133D91" w:rsidP="002E66CE">
      <w:pPr>
        <w:jc w:val="center"/>
        <w:rPr>
          <w:sz w:val="20"/>
          <w:szCs w:val="20"/>
        </w:rPr>
      </w:pPr>
    </w:p>
    <w:p w:rsidR="00133D91" w:rsidRDefault="00133D91" w:rsidP="002E66CE">
      <w:pPr>
        <w:jc w:val="center"/>
        <w:rPr>
          <w:b/>
          <w:bCs/>
          <w:sz w:val="20"/>
          <w:szCs w:val="20"/>
        </w:rPr>
      </w:pPr>
    </w:p>
    <w:p w:rsidR="00133D91" w:rsidRDefault="00133D91" w:rsidP="002E66C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РОЗРОБЛЕНО ТА ВНЕСЕНО: </w:t>
      </w:r>
      <w:r w:rsidRPr="0062665D">
        <w:rPr>
          <w:sz w:val="24"/>
          <w:szCs w:val="24"/>
          <w:u w:val="single"/>
        </w:rPr>
        <w:t xml:space="preserve">Львівський національний університет імені </w:t>
      </w:r>
      <w:r w:rsidRPr="0062665D">
        <w:rPr>
          <w:sz w:val="22"/>
          <w:szCs w:val="22"/>
          <w:u w:val="single"/>
        </w:rPr>
        <w:t>Івана Франка</w:t>
      </w:r>
      <w:r w:rsidRPr="0062665D">
        <w:rPr>
          <w:sz w:val="24"/>
          <w:szCs w:val="24"/>
        </w:rPr>
        <w:t>______</w:t>
      </w:r>
    </w:p>
    <w:p w:rsidR="00133D91" w:rsidRDefault="00133D91" w:rsidP="002E66CE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16"/>
          <w:szCs w:val="16"/>
        </w:rPr>
        <w:t>(повне найменування вищого навчального закладу)</w:t>
      </w:r>
    </w:p>
    <w:p w:rsidR="00133D91" w:rsidRPr="0062665D" w:rsidRDefault="00133D91" w:rsidP="002E66CE">
      <w:pPr>
        <w:rPr>
          <w:sz w:val="22"/>
          <w:szCs w:val="22"/>
        </w:rPr>
      </w:pPr>
    </w:p>
    <w:p w:rsidR="00133D91" w:rsidRDefault="00133D91" w:rsidP="002E66CE">
      <w:pPr>
        <w:rPr>
          <w:sz w:val="22"/>
          <w:szCs w:val="22"/>
        </w:rPr>
      </w:pPr>
    </w:p>
    <w:p w:rsidR="00133D91" w:rsidRDefault="00133D91" w:rsidP="002E66CE">
      <w:pPr>
        <w:rPr>
          <w:sz w:val="22"/>
          <w:szCs w:val="22"/>
        </w:rPr>
      </w:pPr>
    </w:p>
    <w:p w:rsidR="00133D91" w:rsidRDefault="00133D91" w:rsidP="002E66CE">
      <w:pPr>
        <w:rPr>
          <w:sz w:val="22"/>
          <w:szCs w:val="22"/>
        </w:rPr>
      </w:pPr>
      <w:r>
        <w:rPr>
          <w:sz w:val="22"/>
          <w:szCs w:val="22"/>
        </w:rPr>
        <w:t>РОЗРОБНИК ПРОГРАМИ: _</w:t>
      </w:r>
      <w:r w:rsidRPr="00963BE2">
        <w:rPr>
          <w:sz w:val="22"/>
          <w:szCs w:val="22"/>
          <w:u w:val="single"/>
        </w:rPr>
        <w:t>к.г.н, доцент</w:t>
      </w:r>
      <w:r>
        <w:rPr>
          <w:sz w:val="22"/>
          <w:szCs w:val="22"/>
        </w:rPr>
        <w:t>_</w:t>
      </w:r>
      <w:r w:rsidRPr="00963BE2">
        <w:rPr>
          <w:sz w:val="22"/>
          <w:szCs w:val="22"/>
          <w:u w:val="single"/>
        </w:rPr>
        <w:t>Яцишин Андрій Михайлович</w:t>
      </w:r>
      <w:r>
        <w:rPr>
          <w:sz w:val="22"/>
          <w:szCs w:val="22"/>
        </w:rPr>
        <w:t>______________________</w:t>
      </w:r>
    </w:p>
    <w:p w:rsidR="00133D91" w:rsidRDefault="00133D91" w:rsidP="002E66CE">
      <w:pPr>
        <w:rPr>
          <w:sz w:val="22"/>
          <w:szCs w:val="22"/>
        </w:rPr>
      </w:pPr>
    </w:p>
    <w:p w:rsidR="00133D91" w:rsidRDefault="00133D91" w:rsidP="002E66CE">
      <w:pPr>
        <w:rPr>
          <w:sz w:val="22"/>
          <w:szCs w:val="22"/>
        </w:rPr>
      </w:pPr>
    </w:p>
    <w:p w:rsidR="00133D91" w:rsidRDefault="00133D91" w:rsidP="002E66CE">
      <w:pPr>
        <w:rPr>
          <w:sz w:val="22"/>
          <w:szCs w:val="22"/>
        </w:rPr>
      </w:pPr>
    </w:p>
    <w:p w:rsidR="00133D91" w:rsidRDefault="00133D91" w:rsidP="002E66CE">
      <w:pPr>
        <w:rPr>
          <w:sz w:val="22"/>
          <w:szCs w:val="22"/>
        </w:rPr>
      </w:pPr>
    </w:p>
    <w:p w:rsidR="00133D91" w:rsidRPr="00F35730" w:rsidRDefault="00133D91" w:rsidP="002E66CE">
      <w:pPr>
        <w:rPr>
          <w:sz w:val="22"/>
          <w:szCs w:val="22"/>
          <w:lang w:val="en-US"/>
        </w:rPr>
      </w:pPr>
      <w:r w:rsidRPr="00F35730">
        <w:rPr>
          <w:sz w:val="22"/>
          <w:szCs w:val="22"/>
        </w:rPr>
        <w:t>Обговорено та рекомендовано до затвердження Вченою радою факультету</w:t>
      </w:r>
    </w:p>
    <w:p w:rsidR="00133D91" w:rsidRPr="00F35730" w:rsidRDefault="00133D91" w:rsidP="002E66CE">
      <w:pPr>
        <w:rPr>
          <w:sz w:val="22"/>
          <w:szCs w:val="22"/>
          <w:lang w:val="en-US"/>
        </w:rPr>
      </w:pPr>
    </w:p>
    <w:p w:rsidR="00133D91" w:rsidRDefault="00133D91" w:rsidP="002E66CE">
      <w:pPr>
        <w:jc w:val="center"/>
      </w:pPr>
      <w:r w:rsidRPr="00F35730">
        <w:t>“__</w:t>
      </w:r>
      <w:r w:rsidRPr="00F35730">
        <w:rPr>
          <w:u w:val="single"/>
          <w:lang w:val="en-US"/>
        </w:rPr>
        <w:t>29</w:t>
      </w:r>
      <w:r w:rsidRPr="00F35730">
        <w:t>__”  _____</w:t>
      </w:r>
      <w:r w:rsidRPr="00F35730">
        <w:rPr>
          <w:u w:val="single"/>
        </w:rPr>
        <w:t>серпня</w:t>
      </w:r>
      <w:r w:rsidRPr="00F35730">
        <w:t>___ 20</w:t>
      </w:r>
      <w:r w:rsidRPr="00F35730">
        <w:rPr>
          <w:u w:val="single"/>
        </w:rPr>
        <w:t>17</w:t>
      </w:r>
      <w:r w:rsidRPr="00F35730">
        <w:t>__ року, протокол №_</w:t>
      </w:r>
      <w:r w:rsidRPr="00F35730">
        <w:rPr>
          <w:u w:val="single"/>
        </w:rPr>
        <w:t>1</w:t>
      </w:r>
      <w:r w:rsidRPr="00F35730">
        <w:t>_</w:t>
      </w:r>
    </w:p>
    <w:p w:rsidR="00133D91" w:rsidRDefault="00133D91" w:rsidP="002E66CE">
      <w:pPr>
        <w:jc w:val="center"/>
      </w:pPr>
    </w:p>
    <w:p w:rsidR="00133D91" w:rsidRDefault="00133D91" w:rsidP="002E66CE">
      <w:pPr>
        <w:jc w:val="center"/>
        <w:rPr>
          <w:b/>
          <w:bCs/>
          <w:caps/>
        </w:rPr>
      </w:pPr>
      <w:r>
        <w:rPr>
          <w:sz w:val="20"/>
          <w:szCs w:val="20"/>
        </w:rPr>
        <w:br w:type="page"/>
      </w:r>
      <w:r>
        <w:rPr>
          <w:b/>
          <w:bCs/>
          <w:caps/>
        </w:rPr>
        <w:t>Вступ</w:t>
      </w:r>
    </w:p>
    <w:p w:rsidR="00133D91" w:rsidRDefault="00133D91" w:rsidP="002E66CE">
      <w:pPr>
        <w:jc w:val="center"/>
        <w:rPr>
          <w:b/>
          <w:bCs/>
          <w:caps/>
        </w:rPr>
      </w:pPr>
    </w:p>
    <w:p w:rsidR="00133D91" w:rsidRDefault="00133D91" w:rsidP="00B85B6F">
      <w:pPr>
        <w:pStyle w:val="BodyTextInden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Програма вивчення навчальної дисципліни “_</w:t>
      </w:r>
      <w:r w:rsidRPr="00800FCF">
        <w:rPr>
          <w:b/>
          <w:bCs/>
          <w:sz w:val="22"/>
          <w:szCs w:val="22"/>
          <w:u w:val="single"/>
        </w:rPr>
        <w:t>Літологічні методи досліджень</w:t>
      </w:r>
      <w:r>
        <w:rPr>
          <w:sz w:val="22"/>
          <w:szCs w:val="22"/>
        </w:rPr>
        <w:t>_” складена</w:t>
      </w:r>
    </w:p>
    <w:p w:rsidR="00133D91" w:rsidRDefault="00133D91" w:rsidP="00B85B6F">
      <w:pPr>
        <w:pStyle w:val="BodyTextInden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відповідно до освітньої програми підготовки _______________</w:t>
      </w:r>
      <w:r w:rsidRPr="00800FCF">
        <w:rPr>
          <w:b/>
          <w:bCs/>
          <w:sz w:val="22"/>
          <w:szCs w:val="22"/>
          <w:u w:val="single"/>
        </w:rPr>
        <w:t>бакалавр</w:t>
      </w:r>
      <w:r>
        <w:rPr>
          <w:sz w:val="22"/>
          <w:szCs w:val="22"/>
        </w:rPr>
        <w:t>_________________ напряму/</w:t>
      </w:r>
    </w:p>
    <w:p w:rsidR="00133D91" w:rsidRDefault="00133D91" w:rsidP="002E66CE">
      <w:pPr>
        <w:pStyle w:val="BodyTextInden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(назва освітньо-кваліфікаційного/освітнього  рівня)</w:t>
      </w:r>
    </w:p>
    <w:p w:rsidR="00133D91" w:rsidRDefault="00133D91" w:rsidP="00FA1E79">
      <w:pPr>
        <w:pStyle w:val="BodyTextInden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 “_</w:t>
      </w:r>
      <w:r w:rsidRPr="00800FCF">
        <w:rPr>
          <w:sz w:val="22"/>
          <w:szCs w:val="22"/>
          <w:u w:val="single"/>
        </w:rPr>
        <w:t>040104</w:t>
      </w:r>
      <w:r w:rsidRPr="00800FCF">
        <w:rPr>
          <w:sz w:val="22"/>
          <w:szCs w:val="22"/>
        </w:rPr>
        <w:t>_</w:t>
      </w:r>
      <w:r w:rsidRPr="00800FCF">
        <w:rPr>
          <w:sz w:val="22"/>
          <w:szCs w:val="22"/>
          <w:u w:val="single"/>
        </w:rPr>
        <w:t>географія</w:t>
      </w:r>
      <w:r>
        <w:rPr>
          <w:sz w:val="22"/>
          <w:szCs w:val="22"/>
        </w:rPr>
        <w:t xml:space="preserve"> /_</w:t>
      </w:r>
      <w:r w:rsidRPr="00800FCF">
        <w:rPr>
          <w:sz w:val="22"/>
          <w:szCs w:val="22"/>
          <w:u w:val="single"/>
        </w:rPr>
        <w:t>6.040104 географія</w:t>
      </w:r>
      <w:r>
        <w:rPr>
          <w:sz w:val="22"/>
          <w:szCs w:val="22"/>
          <w:u w:val="single"/>
        </w:rPr>
        <w:t>”</w:t>
      </w:r>
      <w:r>
        <w:rPr>
          <w:sz w:val="22"/>
          <w:szCs w:val="22"/>
        </w:rPr>
        <w:t xml:space="preserve"> ___________________________________.</w:t>
      </w:r>
    </w:p>
    <w:p w:rsidR="00133D91" w:rsidRDefault="00133D91" w:rsidP="00FA1E79">
      <w:pPr>
        <w:jc w:val="both"/>
        <w:rPr>
          <w:b/>
          <w:bCs/>
          <w:color w:val="FF0000"/>
          <w:sz w:val="22"/>
          <w:szCs w:val="22"/>
          <w:highlight w:val="yellow"/>
        </w:rPr>
      </w:pPr>
    </w:p>
    <w:p w:rsidR="00133D91" w:rsidRPr="002476B2" w:rsidRDefault="00133D91" w:rsidP="002476B2">
      <w:pPr>
        <w:tabs>
          <w:tab w:val="left" w:pos="0"/>
        </w:tabs>
        <w:jc w:val="both"/>
        <w:rPr>
          <w:i/>
          <w:iCs/>
          <w:sz w:val="22"/>
          <w:szCs w:val="22"/>
        </w:rPr>
      </w:pPr>
      <w:r w:rsidRPr="00F35730">
        <w:rPr>
          <w:sz w:val="22"/>
          <w:szCs w:val="22"/>
        </w:rPr>
        <w:t>Предметом вивчення навчальної дисципліни є</w:t>
      </w:r>
      <w:r>
        <w:rPr>
          <w:sz w:val="22"/>
          <w:szCs w:val="22"/>
        </w:rPr>
        <w:t xml:space="preserve"> </w:t>
      </w:r>
      <w:r w:rsidRPr="002476B2">
        <w:rPr>
          <w:i/>
          <w:iCs/>
          <w:sz w:val="22"/>
          <w:szCs w:val="22"/>
          <w:u w:val="single"/>
        </w:rPr>
        <w:t>методи, способи, послідовність виконання літологічних досліджень відкладів</w:t>
      </w:r>
      <w:r w:rsidRPr="002476B2">
        <w:rPr>
          <w:b/>
          <w:bCs/>
          <w:i/>
          <w:iCs/>
          <w:sz w:val="22"/>
          <w:szCs w:val="22"/>
        </w:rPr>
        <w:t>__________</w:t>
      </w:r>
      <w:r>
        <w:rPr>
          <w:b/>
          <w:bCs/>
          <w:i/>
          <w:iCs/>
          <w:sz w:val="22"/>
          <w:szCs w:val="22"/>
        </w:rPr>
        <w:t>_____________________________________________</w:t>
      </w:r>
    </w:p>
    <w:p w:rsidR="00133D91" w:rsidRDefault="00133D91" w:rsidP="00391B36">
      <w:pPr>
        <w:jc w:val="both"/>
        <w:rPr>
          <w:b/>
          <w:bCs/>
          <w:sz w:val="22"/>
          <w:szCs w:val="22"/>
        </w:rPr>
      </w:pPr>
    </w:p>
    <w:p w:rsidR="00133D91" w:rsidRPr="006216C3" w:rsidRDefault="00133D91" w:rsidP="00E271F2">
      <w:pPr>
        <w:jc w:val="both"/>
        <w:rPr>
          <w:sz w:val="22"/>
          <w:szCs w:val="22"/>
          <w:u w:val="single"/>
        </w:rPr>
      </w:pPr>
      <w:r w:rsidRPr="00BC5BE8">
        <w:rPr>
          <w:sz w:val="22"/>
          <w:szCs w:val="22"/>
        </w:rPr>
        <w:t>Міждисциплінарні зв’язки:</w:t>
      </w:r>
      <w:r>
        <w:rPr>
          <w:sz w:val="22"/>
          <w:szCs w:val="22"/>
        </w:rPr>
        <w:t xml:space="preserve"> </w:t>
      </w:r>
      <w:r w:rsidRPr="006216C3">
        <w:rPr>
          <w:sz w:val="22"/>
          <w:szCs w:val="22"/>
          <w:u w:val="single"/>
        </w:rPr>
        <w:t>"Геологія загальна та історична", "Палеогеографія", "Геоморфологія", "Динамічна геоморфологія", "Методи фаціального аналізу", "Основи седиментології"</w:t>
      </w:r>
      <w:r w:rsidRPr="002476B2">
        <w:rPr>
          <w:sz w:val="22"/>
          <w:szCs w:val="22"/>
        </w:rPr>
        <w:t>____________</w:t>
      </w:r>
    </w:p>
    <w:p w:rsidR="00133D91" w:rsidRDefault="00133D91" w:rsidP="00FA1E79">
      <w:pPr>
        <w:jc w:val="both"/>
        <w:rPr>
          <w:sz w:val="22"/>
          <w:szCs w:val="22"/>
        </w:rPr>
      </w:pPr>
    </w:p>
    <w:p w:rsidR="00133D91" w:rsidRPr="00067988" w:rsidRDefault="00133D91" w:rsidP="00FA1E79">
      <w:pPr>
        <w:jc w:val="both"/>
        <w:rPr>
          <w:b/>
          <w:bCs/>
          <w:sz w:val="22"/>
          <w:szCs w:val="22"/>
        </w:rPr>
      </w:pPr>
      <w:r w:rsidRPr="00067988">
        <w:rPr>
          <w:b/>
          <w:bCs/>
          <w:sz w:val="22"/>
          <w:szCs w:val="22"/>
        </w:rPr>
        <w:t>Програма навчальної дисципліни складається з таких змістових модулів:</w:t>
      </w:r>
    </w:p>
    <w:p w:rsidR="00133D91" w:rsidRPr="00067988" w:rsidRDefault="00133D91" w:rsidP="00067988">
      <w:pPr>
        <w:ind w:left="27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67988">
        <w:rPr>
          <w:i/>
          <w:iCs/>
          <w:sz w:val="22"/>
          <w:szCs w:val="22"/>
        </w:rPr>
        <w:t>Вступ. Зміст, значення та перелік методів літологічних досліджень. Форми та умови залягання відкладів. Первинні, вторинні та епігенетичні текстури.</w:t>
      </w:r>
    </w:p>
    <w:p w:rsidR="00133D91" w:rsidRDefault="00133D91" w:rsidP="00F82540">
      <w:pPr>
        <w:ind w:left="270" w:hanging="27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82540">
        <w:rPr>
          <w:i/>
          <w:iCs/>
          <w:sz w:val="22"/>
          <w:szCs w:val="22"/>
        </w:rPr>
        <w:t>Форма, розміри уламків. Методи гранулометричних аналізів пухких та зцементованих відкладів. Комплексний аналіз уламків: обкатаність, орієнтування, петрографічний склад та інші аналізи</w:t>
      </w:r>
      <w:r>
        <w:rPr>
          <w:i/>
          <w:iCs/>
          <w:sz w:val="22"/>
          <w:szCs w:val="22"/>
        </w:rPr>
        <w:t>.</w:t>
      </w:r>
    </w:p>
    <w:p w:rsidR="00133D91" w:rsidRDefault="00133D91" w:rsidP="00F82540">
      <w:pPr>
        <w:ind w:left="270" w:hanging="270"/>
        <w:jc w:val="both"/>
        <w:rPr>
          <w:i/>
          <w:iCs/>
          <w:sz w:val="22"/>
          <w:szCs w:val="22"/>
        </w:rPr>
      </w:pPr>
      <w:r w:rsidRPr="00264711">
        <w:rPr>
          <w:sz w:val="22"/>
          <w:szCs w:val="22"/>
        </w:rPr>
        <w:t>3.</w:t>
      </w:r>
      <w:r>
        <w:rPr>
          <w:i/>
          <w:iCs/>
          <w:sz w:val="22"/>
          <w:szCs w:val="22"/>
        </w:rPr>
        <w:t xml:space="preserve"> </w:t>
      </w:r>
      <w:r w:rsidRPr="00F82540">
        <w:rPr>
          <w:i/>
          <w:iCs/>
          <w:sz w:val="22"/>
          <w:szCs w:val="22"/>
        </w:rPr>
        <w:t>Мінералогічний аналіз: суть та зміст аналізу, значення отриманих результатів</w:t>
      </w:r>
      <w:r>
        <w:rPr>
          <w:i/>
          <w:iCs/>
          <w:sz w:val="22"/>
          <w:szCs w:val="22"/>
        </w:rPr>
        <w:t>.</w:t>
      </w:r>
    </w:p>
    <w:p w:rsidR="00133D91" w:rsidRDefault="00133D91" w:rsidP="00F82540">
      <w:pPr>
        <w:ind w:left="270" w:hanging="270"/>
        <w:jc w:val="both"/>
        <w:rPr>
          <w:i/>
          <w:iCs/>
          <w:sz w:val="22"/>
          <w:szCs w:val="22"/>
        </w:rPr>
      </w:pPr>
      <w:r w:rsidRPr="00264711">
        <w:rPr>
          <w:sz w:val="22"/>
          <w:szCs w:val="22"/>
        </w:rPr>
        <w:t>4.</w:t>
      </w:r>
      <w:r>
        <w:rPr>
          <w:i/>
          <w:iCs/>
          <w:sz w:val="22"/>
          <w:szCs w:val="22"/>
        </w:rPr>
        <w:t xml:space="preserve"> </w:t>
      </w:r>
      <w:r w:rsidRPr="007A19D2">
        <w:rPr>
          <w:i/>
          <w:iCs/>
          <w:sz w:val="22"/>
          <w:szCs w:val="22"/>
        </w:rPr>
        <w:t>Пористість і проникність. Морфологія пор. Первинна, вторинна пористості</w:t>
      </w:r>
      <w:r>
        <w:rPr>
          <w:i/>
          <w:iCs/>
          <w:sz w:val="22"/>
          <w:szCs w:val="22"/>
        </w:rPr>
        <w:t>.</w:t>
      </w:r>
    </w:p>
    <w:p w:rsidR="00133D91" w:rsidRPr="00F82540" w:rsidRDefault="00133D91" w:rsidP="00F82540">
      <w:pPr>
        <w:ind w:left="270" w:hanging="270"/>
        <w:jc w:val="both"/>
        <w:rPr>
          <w:i/>
          <w:iCs/>
          <w:sz w:val="22"/>
          <w:szCs w:val="22"/>
        </w:rPr>
      </w:pPr>
      <w:r w:rsidRPr="00264711">
        <w:rPr>
          <w:sz w:val="22"/>
          <w:szCs w:val="22"/>
        </w:rPr>
        <w:t>5.</w:t>
      </w:r>
      <w:r>
        <w:rPr>
          <w:i/>
          <w:iCs/>
          <w:sz w:val="22"/>
          <w:szCs w:val="22"/>
        </w:rPr>
        <w:t xml:space="preserve"> Ф</w:t>
      </w:r>
      <w:r w:rsidRPr="00264711">
        <w:rPr>
          <w:i/>
          <w:iCs/>
          <w:sz w:val="22"/>
          <w:szCs w:val="22"/>
        </w:rPr>
        <w:t>ізико-механічн</w:t>
      </w:r>
      <w:r>
        <w:rPr>
          <w:i/>
          <w:iCs/>
          <w:sz w:val="22"/>
          <w:szCs w:val="22"/>
        </w:rPr>
        <w:t>і</w:t>
      </w:r>
      <w:r w:rsidRPr="00264711">
        <w:rPr>
          <w:i/>
          <w:iCs/>
          <w:sz w:val="22"/>
          <w:szCs w:val="22"/>
        </w:rPr>
        <w:t xml:space="preserve"> властивост</w:t>
      </w:r>
      <w:r>
        <w:rPr>
          <w:i/>
          <w:iCs/>
          <w:sz w:val="22"/>
          <w:szCs w:val="22"/>
        </w:rPr>
        <w:t>і</w:t>
      </w:r>
      <w:r w:rsidRPr="00264711">
        <w:rPr>
          <w:i/>
          <w:iCs/>
          <w:sz w:val="22"/>
          <w:szCs w:val="22"/>
        </w:rPr>
        <w:t>, кол</w:t>
      </w:r>
      <w:r>
        <w:rPr>
          <w:i/>
          <w:iCs/>
          <w:sz w:val="22"/>
          <w:szCs w:val="22"/>
        </w:rPr>
        <w:t>і</w:t>
      </w:r>
      <w:r w:rsidRPr="00264711">
        <w:rPr>
          <w:i/>
          <w:iCs/>
          <w:sz w:val="22"/>
          <w:szCs w:val="22"/>
        </w:rPr>
        <w:t>р відкладів</w:t>
      </w:r>
      <w:r>
        <w:rPr>
          <w:i/>
          <w:iCs/>
          <w:sz w:val="22"/>
          <w:szCs w:val="22"/>
        </w:rPr>
        <w:t>.</w:t>
      </w:r>
    </w:p>
    <w:p w:rsidR="00133D91" w:rsidRDefault="00133D91" w:rsidP="005D39A6">
      <w:pPr>
        <w:pStyle w:val="Heading3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 Мета та завдання навчальної дисципліни</w:t>
      </w:r>
    </w:p>
    <w:p w:rsidR="00133D91" w:rsidRDefault="00133D91" w:rsidP="005D39A6">
      <w:pPr>
        <w:pStyle w:val="BodyTextInden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1.1. Метою викладання навчальної дисципліни “_</w:t>
      </w:r>
      <w:r w:rsidRPr="000D37FB">
        <w:rPr>
          <w:b/>
          <w:bCs/>
          <w:sz w:val="22"/>
          <w:szCs w:val="22"/>
          <w:u w:val="single"/>
        </w:rPr>
        <w:t xml:space="preserve"> </w:t>
      </w:r>
      <w:r w:rsidRPr="002476B2">
        <w:rPr>
          <w:b/>
          <w:bCs/>
          <w:i/>
          <w:iCs/>
          <w:sz w:val="22"/>
          <w:szCs w:val="22"/>
          <w:u w:val="single"/>
        </w:rPr>
        <w:t>Літологічні методи досліджень</w:t>
      </w:r>
      <w:r>
        <w:rPr>
          <w:sz w:val="22"/>
          <w:szCs w:val="22"/>
        </w:rPr>
        <w:t xml:space="preserve"> __________” є </w:t>
      </w:r>
    </w:p>
    <w:p w:rsidR="00133D91" w:rsidRPr="00F35730" w:rsidRDefault="00133D91" w:rsidP="00774616">
      <w:pPr>
        <w:ind w:left="450"/>
        <w:jc w:val="both"/>
        <w:rPr>
          <w:i/>
          <w:iCs/>
          <w:sz w:val="28"/>
          <w:szCs w:val="28"/>
        </w:rPr>
      </w:pPr>
      <w:r w:rsidRPr="00F35730">
        <w:rPr>
          <w:i/>
          <w:iCs/>
          <w:sz w:val="22"/>
          <w:szCs w:val="22"/>
          <w:u w:val="single"/>
        </w:rPr>
        <w:t>набуття студентами навиків аналізу ознак відкладів на основі опису умов їхнього залягання, гранулометричного складу, фізико-механічних властивостей, деяких інших характеристик. Залучення отриманих результатів аналізів до відтворення палеогеографічних умов часу нагромадження осадових товщ</w:t>
      </w:r>
      <w:r w:rsidRPr="00F35730">
        <w:rPr>
          <w:i/>
          <w:iCs/>
          <w:sz w:val="28"/>
          <w:szCs w:val="28"/>
        </w:rPr>
        <w:t>.</w:t>
      </w:r>
    </w:p>
    <w:p w:rsidR="00133D91" w:rsidRPr="00F35730" w:rsidRDefault="00133D91" w:rsidP="005D39A6">
      <w:pPr>
        <w:jc w:val="both"/>
        <w:rPr>
          <w:sz w:val="22"/>
          <w:szCs w:val="22"/>
        </w:rPr>
      </w:pPr>
      <w:r w:rsidRPr="00F35730">
        <w:rPr>
          <w:sz w:val="22"/>
          <w:szCs w:val="22"/>
        </w:rPr>
        <w:t>1.2. Основними завданнями вивчення дисципліни “_</w:t>
      </w:r>
      <w:r w:rsidRPr="00F35730">
        <w:rPr>
          <w:i/>
          <w:iCs/>
          <w:sz w:val="22"/>
          <w:szCs w:val="22"/>
          <w:u w:val="single"/>
        </w:rPr>
        <w:t xml:space="preserve"> </w:t>
      </w:r>
      <w:r w:rsidRPr="00F35730">
        <w:rPr>
          <w:b/>
          <w:bCs/>
          <w:i/>
          <w:iCs/>
          <w:sz w:val="22"/>
          <w:szCs w:val="22"/>
          <w:u w:val="single"/>
        </w:rPr>
        <w:t>Літологічні методи досліджень</w:t>
      </w:r>
      <w:r w:rsidRPr="00F35730">
        <w:rPr>
          <w:sz w:val="22"/>
          <w:szCs w:val="22"/>
        </w:rPr>
        <w:t xml:space="preserve"> _________” є </w:t>
      </w:r>
    </w:p>
    <w:p w:rsidR="00133D91" w:rsidRPr="004808A8" w:rsidRDefault="00133D91" w:rsidP="002476B2">
      <w:pPr>
        <w:tabs>
          <w:tab w:val="left" w:pos="450"/>
        </w:tabs>
        <w:ind w:left="450"/>
        <w:jc w:val="both"/>
        <w:rPr>
          <w:i/>
          <w:iCs/>
          <w:sz w:val="22"/>
          <w:szCs w:val="22"/>
        </w:rPr>
      </w:pPr>
      <w:r w:rsidRPr="00F35730">
        <w:rPr>
          <w:i/>
          <w:iCs/>
          <w:sz w:val="22"/>
          <w:szCs w:val="22"/>
          <w:u w:val="single"/>
        </w:rPr>
        <w:t>ознайомити з літологічними методами досліджень відкладів та порядком їхнього проведення; ознайомити з формами та умовами залягання відкладів, причинами розвитку текстурних елементів товщі відкладів; закласти основи аналізу текстур товщі відкладів, виконання комплексу аналізів уламків (гранулометричного, орієнтування, форми, обкатаності тощо); навчити залучати отримані результати літологічних досліджень до вирішення проблем стратиграфічного розчленування і кореляції відкладів, їх фаціально-генетичного розчленування та відтворення фізико-географічних умов етапів осадонагромадження.</w:t>
      </w:r>
    </w:p>
    <w:p w:rsidR="00133D91" w:rsidRDefault="00133D91" w:rsidP="005D39A6">
      <w:pPr>
        <w:jc w:val="both"/>
        <w:rPr>
          <w:sz w:val="22"/>
          <w:szCs w:val="22"/>
        </w:rPr>
      </w:pPr>
      <w:r>
        <w:rPr>
          <w:sz w:val="22"/>
          <w:szCs w:val="22"/>
        </w:rPr>
        <w:t>1.3. Згідно з вимогами освітньої програми студенти повинні:</w:t>
      </w:r>
    </w:p>
    <w:p w:rsidR="00133D91" w:rsidRDefault="00133D91" w:rsidP="005D39A6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знати:</w:t>
      </w:r>
    </w:p>
    <w:p w:rsidR="00133D91" w:rsidRPr="00EC6DCE" w:rsidRDefault="00133D91" w:rsidP="005D39A6">
      <w:pPr>
        <w:jc w:val="both"/>
        <w:rPr>
          <w:sz w:val="22"/>
          <w:szCs w:val="22"/>
          <w:u w:val="single"/>
        </w:rPr>
      </w:pPr>
      <w:r w:rsidRPr="00EC6DCE">
        <w:rPr>
          <w:sz w:val="22"/>
          <w:szCs w:val="22"/>
          <w:u w:val="single"/>
        </w:rPr>
        <w:t>номенклатуру літологічних ознак товщі відкладів, окремих уламків, причини та умови їхнього формування, порядком проведення літологічних досліджень.</w:t>
      </w:r>
    </w:p>
    <w:p w:rsidR="00133D91" w:rsidRDefault="00133D91" w:rsidP="005D39A6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вміти:</w:t>
      </w:r>
    </w:p>
    <w:p w:rsidR="00133D91" w:rsidRPr="00E44C90" w:rsidRDefault="00133D91" w:rsidP="005D39A6">
      <w:pPr>
        <w:jc w:val="both"/>
        <w:rPr>
          <w:sz w:val="22"/>
          <w:szCs w:val="22"/>
          <w:u w:val="single"/>
        </w:rPr>
      </w:pPr>
      <w:r w:rsidRPr="00E44C90">
        <w:rPr>
          <w:sz w:val="22"/>
          <w:szCs w:val="22"/>
          <w:u w:val="single"/>
        </w:rPr>
        <w:t>виконувати літологічні аналізи товщі відкладів, використовувати здобуті результати для палеогеографічних реконструкцій етапів осадонагромадження.</w:t>
      </w:r>
    </w:p>
    <w:p w:rsidR="00133D91" w:rsidRDefault="00133D91" w:rsidP="005D39A6">
      <w:pPr>
        <w:ind w:left="900"/>
        <w:jc w:val="both"/>
        <w:rPr>
          <w:sz w:val="22"/>
          <w:szCs w:val="22"/>
        </w:rPr>
      </w:pPr>
    </w:p>
    <w:p w:rsidR="00133D91" w:rsidRDefault="00133D91" w:rsidP="005D39A6">
      <w:pPr>
        <w:pStyle w:val="BodyTextInden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 вивчення навчальної дисципліни відводиться __</w:t>
      </w:r>
      <w:r w:rsidRPr="00391B36">
        <w:rPr>
          <w:b/>
          <w:bCs/>
          <w:i/>
          <w:iCs/>
          <w:sz w:val="22"/>
          <w:szCs w:val="22"/>
          <w:u w:val="single"/>
        </w:rPr>
        <w:t>90</w:t>
      </w:r>
      <w:r>
        <w:rPr>
          <w:sz w:val="22"/>
          <w:szCs w:val="22"/>
        </w:rPr>
        <w:t>___ години</w:t>
      </w:r>
      <w:r>
        <w:rPr>
          <w:sz w:val="22"/>
          <w:szCs w:val="22"/>
          <w:lang w:val="ru-RU"/>
        </w:rPr>
        <w:t>___</w:t>
      </w:r>
      <w:r w:rsidRPr="00F35730">
        <w:rPr>
          <w:sz w:val="22"/>
          <w:szCs w:val="22"/>
          <w:u w:val="single"/>
          <w:lang w:val="ru-RU"/>
        </w:rPr>
        <w:t>3</w:t>
      </w:r>
      <w:r>
        <w:rPr>
          <w:sz w:val="22"/>
          <w:szCs w:val="22"/>
          <w:lang w:val="ru-RU"/>
        </w:rPr>
        <w:t xml:space="preserve">___ </w:t>
      </w:r>
      <w:r w:rsidRPr="00F35730">
        <w:rPr>
          <w:sz w:val="22"/>
          <w:szCs w:val="22"/>
        </w:rPr>
        <w:t>кредитів ЄКТС.</w:t>
      </w:r>
    </w:p>
    <w:p w:rsidR="00133D91" w:rsidRDefault="00133D91" w:rsidP="005D39A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Інформаційний обсяг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навчальної дисципліни</w:t>
      </w:r>
      <w:r>
        <w:rPr>
          <w:sz w:val="22"/>
          <w:szCs w:val="22"/>
        </w:rPr>
        <w:t xml:space="preserve"> </w:t>
      </w:r>
    </w:p>
    <w:p w:rsidR="00133D91" w:rsidRDefault="00133D91" w:rsidP="005D39A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Змістовий модуль 1.</w:t>
      </w:r>
    </w:p>
    <w:p w:rsidR="00133D91" w:rsidRPr="004808A8" w:rsidRDefault="00133D91" w:rsidP="00391B36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>Студенти ознайомлюються з місцем</w:t>
      </w:r>
      <w:r w:rsidRPr="004808A8">
        <w:rPr>
          <w:sz w:val="22"/>
          <w:szCs w:val="22"/>
          <w:u w:val="single"/>
        </w:rPr>
        <w:t xml:space="preserve"> та значення</w:t>
      </w:r>
      <w:r>
        <w:rPr>
          <w:sz w:val="22"/>
          <w:szCs w:val="22"/>
          <w:u w:val="single"/>
        </w:rPr>
        <w:t>м</w:t>
      </w:r>
      <w:r w:rsidRPr="004808A8">
        <w:rPr>
          <w:sz w:val="22"/>
          <w:szCs w:val="22"/>
          <w:u w:val="single"/>
        </w:rPr>
        <w:t xml:space="preserve"> методів літологічних аналізів у геолого-геоморфологічних дослідженнях</w:t>
      </w:r>
      <w:r w:rsidRPr="00805DC1">
        <w:rPr>
          <w:sz w:val="22"/>
          <w:szCs w:val="22"/>
          <w:u w:val="single"/>
        </w:rPr>
        <w:t xml:space="preserve">. Отримують інформацію про </w:t>
      </w:r>
      <w:r w:rsidRPr="004808A8">
        <w:rPr>
          <w:sz w:val="22"/>
          <w:szCs w:val="22"/>
          <w:u w:val="single"/>
        </w:rPr>
        <w:t>літологічн</w:t>
      </w:r>
      <w:r>
        <w:rPr>
          <w:sz w:val="22"/>
          <w:szCs w:val="22"/>
          <w:u w:val="single"/>
        </w:rPr>
        <w:t>і</w:t>
      </w:r>
      <w:r w:rsidRPr="004808A8">
        <w:rPr>
          <w:sz w:val="22"/>
          <w:szCs w:val="22"/>
          <w:u w:val="single"/>
        </w:rPr>
        <w:t xml:space="preserve"> ознак</w:t>
      </w:r>
      <w:r>
        <w:rPr>
          <w:sz w:val="22"/>
          <w:szCs w:val="22"/>
          <w:u w:val="single"/>
        </w:rPr>
        <w:t>и</w:t>
      </w:r>
      <w:r w:rsidRPr="004808A8">
        <w:rPr>
          <w:sz w:val="22"/>
          <w:szCs w:val="22"/>
          <w:u w:val="single"/>
        </w:rPr>
        <w:t xml:space="preserve"> відкладів, порядком проведення комплексних літологічних досліджень</w:t>
      </w:r>
      <w:r>
        <w:rPr>
          <w:sz w:val="22"/>
          <w:szCs w:val="22"/>
          <w:u w:val="single"/>
        </w:rPr>
        <w:t>,</w:t>
      </w:r>
      <w:r w:rsidRPr="004808A8">
        <w:rPr>
          <w:sz w:val="22"/>
          <w:szCs w:val="22"/>
          <w:u w:val="single"/>
        </w:rPr>
        <w:t xml:space="preserve"> відмінност</w:t>
      </w:r>
      <w:r>
        <w:rPr>
          <w:sz w:val="22"/>
          <w:szCs w:val="22"/>
          <w:u w:val="single"/>
        </w:rPr>
        <w:t>ями</w:t>
      </w:r>
      <w:r w:rsidRPr="004808A8">
        <w:rPr>
          <w:sz w:val="22"/>
          <w:szCs w:val="22"/>
          <w:u w:val="single"/>
        </w:rPr>
        <w:t xml:space="preserve"> ознак шару, прошарку, інших текстурних елементів товщі відкладів. </w:t>
      </w:r>
      <w:r>
        <w:rPr>
          <w:sz w:val="22"/>
          <w:szCs w:val="22"/>
          <w:u w:val="single"/>
        </w:rPr>
        <w:t>Оволодівають з</w:t>
      </w:r>
      <w:r w:rsidRPr="004808A8">
        <w:rPr>
          <w:sz w:val="22"/>
          <w:szCs w:val="22"/>
          <w:u w:val="single"/>
        </w:rPr>
        <w:t>нанням</w:t>
      </w:r>
      <w:r>
        <w:rPr>
          <w:sz w:val="22"/>
          <w:szCs w:val="22"/>
          <w:u w:val="single"/>
        </w:rPr>
        <w:t>и про</w:t>
      </w:r>
      <w:r w:rsidRPr="004808A8">
        <w:rPr>
          <w:sz w:val="22"/>
          <w:szCs w:val="22"/>
          <w:u w:val="single"/>
        </w:rPr>
        <w:t xml:space="preserve"> умов</w:t>
      </w:r>
      <w:r>
        <w:rPr>
          <w:sz w:val="22"/>
          <w:szCs w:val="22"/>
          <w:u w:val="single"/>
        </w:rPr>
        <w:t>и</w:t>
      </w:r>
      <w:r w:rsidRPr="004808A8">
        <w:rPr>
          <w:sz w:val="22"/>
          <w:szCs w:val="22"/>
          <w:u w:val="single"/>
        </w:rPr>
        <w:t xml:space="preserve"> формування та характеристики текстур осадонагромадження, ерозійних, деформаційних, вторинних та епігенетичних текстур.</w:t>
      </w:r>
    </w:p>
    <w:p w:rsidR="00133D91" w:rsidRDefault="00133D91" w:rsidP="005D39A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Змістовий модуль 2.</w:t>
      </w:r>
    </w:p>
    <w:p w:rsidR="00133D91" w:rsidRDefault="00133D91" w:rsidP="000E431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Студенти отримують інформацію про </w:t>
      </w:r>
      <w:r w:rsidRPr="000E4317">
        <w:rPr>
          <w:sz w:val="22"/>
          <w:szCs w:val="22"/>
          <w:u w:val="single"/>
        </w:rPr>
        <w:t>фізичні властивості уламків</w:t>
      </w:r>
      <w:r>
        <w:rPr>
          <w:sz w:val="22"/>
          <w:szCs w:val="22"/>
          <w:u w:val="single"/>
        </w:rPr>
        <w:t>,</w:t>
      </w:r>
      <w:r w:rsidRPr="000E4317">
        <w:rPr>
          <w:sz w:val="22"/>
          <w:szCs w:val="22"/>
          <w:u w:val="single"/>
        </w:rPr>
        <w:t xml:space="preserve"> способ</w:t>
      </w:r>
      <w:r>
        <w:rPr>
          <w:sz w:val="22"/>
          <w:szCs w:val="22"/>
          <w:u w:val="single"/>
        </w:rPr>
        <w:t>и</w:t>
      </w:r>
      <w:r w:rsidRPr="000E4317">
        <w:rPr>
          <w:sz w:val="22"/>
          <w:szCs w:val="22"/>
          <w:u w:val="single"/>
        </w:rPr>
        <w:t xml:space="preserve"> проведення гранулометричних аналізів пухких та зцементованих відкладів, </w:t>
      </w:r>
      <w:r>
        <w:rPr>
          <w:sz w:val="22"/>
          <w:szCs w:val="22"/>
          <w:u w:val="single"/>
        </w:rPr>
        <w:t xml:space="preserve">ознайомлюються з </w:t>
      </w:r>
      <w:r w:rsidRPr="000E4317">
        <w:rPr>
          <w:sz w:val="22"/>
          <w:szCs w:val="22"/>
          <w:u w:val="single"/>
        </w:rPr>
        <w:t>коло</w:t>
      </w:r>
      <w:r>
        <w:rPr>
          <w:sz w:val="22"/>
          <w:szCs w:val="22"/>
          <w:u w:val="single"/>
        </w:rPr>
        <w:t xml:space="preserve">м </w:t>
      </w:r>
      <w:r w:rsidRPr="000E4317">
        <w:rPr>
          <w:sz w:val="22"/>
          <w:szCs w:val="22"/>
          <w:u w:val="single"/>
        </w:rPr>
        <w:t xml:space="preserve">вирішуваних за їхньою допомогою геолого-геоморфологічних проблем. </w:t>
      </w:r>
      <w:r>
        <w:rPr>
          <w:sz w:val="22"/>
          <w:szCs w:val="22"/>
          <w:u w:val="single"/>
        </w:rPr>
        <w:t>Оволодівають м</w:t>
      </w:r>
      <w:r w:rsidRPr="000E4317">
        <w:rPr>
          <w:sz w:val="22"/>
          <w:szCs w:val="22"/>
          <w:u w:val="single"/>
        </w:rPr>
        <w:t>етодик</w:t>
      </w:r>
      <w:r>
        <w:rPr>
          <w:sz w:val="22"/>
          <w:szCs w:val="22"/>
          <w:u w:val="single"/>
        </w:rPr>
        <w:t>ою</w:t>
      </w:r>
      <w:r w:rsidRPr="000E4317">
        <w:rPr>
          <w:sz w:val="22"/>
          <w:szCs w:val="22"/>
          <w:u w:val="single"/>
        </w:rPr>
        <w:t xml:space="preserve"> проведення робіт з комплексного аналізу уламків, способів опису морфології і петрографії середньо-крупноуламкових товщ відкладів. </w:t>
      </w:r>
      <w:r>
        <w:rPr>
          <w:sz w:val="22"/>
          <w:szCs w:val="22"/>
          <w:u w:val="single"/>
        </w:rPr>
        <w:t>Здобувають навики виконання п</w:t>
      </w:r>
      <w:r w:rsidRPr="000E4317">
        <w:rPr>
          <w:sz w:val="22"/>
          <w:szCs w:val="22"/>
          <w:u w:val="single"/>
        </w:rPr>
        <w:t>алеогеографічн</w:t>
      </w:r>
      <w:r>
        <w:rPr>
          <w:sz w:val="22"/>
          <w:szCs w:val="22"/>
          <w:u w:val="single"/>
        </w:rPr>
        <w:t>их</w:t>
      </w:r>
      <w:r w:rsidRPr="000E4317">
        <w:rPr>
          <w:sz w:val="22"/>
          <w:szCs w:val="22"/>
          <w:u w:val="single"/>
        </w:rPr>
        <w:t xml:space="preserve"> інтерпретаці</w:t>
      </w:r>
      <w:r>
        <w:rPr>
          <w:sz w:val="22"/>
          <w:szCs w:val="22"/>
          <w:u w:val="single"/>
        </w:rPr>
        <w:t>й</w:t>
      </w:r>
      <w:r w:rsidRPr="000E4317">
        <w:rPr>
          <w:sz w:val="22"/>
          <w:szCs w:val="22"/>
          <w:u w:val="single"/>
        </w:rPr>
        <w:t xml:space="preserve"> отриманих результатів.</w:t>
      </w:r>
    </w:p>
    <w:p w:rsidR="00133D91" w:rsidRDefault="00133D91" w:rsidP="000E43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Змістовий модуль 3.</w:t>
      </w:r>
    </w:p>
    <w:p w:rsidR="00133D91" w:rsidRPr="0068525E" w:rsidRDefault="00133D91" w:rsidP="0068525E">
      <w:pPr>
        <w:jc w:val="both"/>
        <w:rPr>
          <w:sz w:val="22"/>
          <w:szCs w:val="22"/>
          <w:u w:val="single"/>
        </w:rPr>
      </w:pPr>
      <w:r w:rsidRPr="0068525E">
        <w:rPr>
          <w:sz w:val="22"/>
          <w:szCs w:val="22"/>
          <w:u w:val="single"/>
        </w:rPr>
        <w:t xml:space="preserve">Змістовий модуль присвячений </w:t>
      </w:r>
      <w:r>
        <w:rPr>
          <w:sz w:val="22"/>
          <w:szCs w:val="22"/>
          <w:u w:val="single"/>
        </w:rPr>
        <w:t xml:space="preserve">оволодінню </w:t>
      </w:r>
      <w:r w:rsidRPr="0068525E">
        <w:rPr>
          <w:sz w:val="22"/>
          <w:szCs w:val="22"/>
          <w:u w:val="single"/>
        </w:rPr>
        <w:t>методикою проведення мінералогічних аналізів</w:t>
      </w:r>
      <w:r>
        <w:rPr>
          <w:sz w:val="22"/>
          <w:szCs w:val="22"/>
          <w:u w:val="single"/>
        </w:rPr>
        <w:t>,</w:t>
      </w:r>
      <w:r w:rsidRPr="0068525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набуттю навичок </w:t>
      </w:r>
      <w:r w:rsidRPr="0068525E">
        <w:rPr>
          <w:sz w:val="22"/>
          <w:szCs w:val="22"/>
          <w:u w:val="single"/>
        </w:rPr>
        <w:t>викон</w:t>
      </w:r>
      <w:r>
        <w:rPr>
          <w:sz w:val="22"/>
          <w:szCs w:val="22"/>
          <w:u w:val="single"/>
        </w:rPr>
        <w:t>ання</w:t>
      </w:r>
      <w:r w:rsidRPr="0068525E">
        <w:rPr>
          <w:sz w:val="22"/>
          <w:szCs w:val="22"/>
          <w:u w:val="single"/>
        </w:rPr>
        <w:t xml:space="preserve"> палеогеографічн</w:t>
      </w:r>
      <w:r>
        <w:rPr>
          <w:sz w:val="22"/>
          <w:szCs w:val="22"/>
          <w:u w:val="single"/>
        </w:rPr>
        <w:t>их</w:t>
      </w:r>
      <w:r w:rsidRPr="0068525E">
        <w:rPr>
          <w:sz w:val="22"/>
          <w:szCs w:val="22"/>
          <w:u w:val="single"/>
        </w:rPr>
        <w:t xml:space="preserve"> інтерпретаці</w:t>
      </w:r>
      <w:r>
        <w:rPr>
          <w:sz w:val="22"/>
          <w:szCs w:val="22"/>
          <w:u w:val="single"/>
        </w:rPr>
        <w:t>й</w:t>
      </w:r>
      <w:r w:rsidRPr="0068525E">
        <w:rPr>
          <w:sz w:val="22"/>
          <w:szCs w:val="22"/>
          <w:u w:val="single"/>
        </w:rPr>
        <w:t xml:space="preserve"> отриманих результатів мінералогічного аналізу відкладів.</w:t>
      </w:r>
    </w:p>
    <w:p w:rsidR="00133D91" w:rsidRDefault="00133D91" w:rsidP="000E43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Змістовий модуль 4.</w:t>
      </w:r>
    </w:p>
    <w:p w:rsidR="00133D91" w:rsidRPr="001D41D9" w:rsidRDefault="00133D91" w:rsidP="000E431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Подається інформація</w:t>
      </w:r>
      <w:r w:rsidRPr="001D41D9">
        <w:rPr>
          <w:sz w:val="22"/>
          <w:szCs w:val="22"/>
          <w:u w:val="single"/>
        </w:rPr>
        <w:t xml:space="preserve"> про генезис пористості (первинної і вторинної), фактор</w:t>
      </w:r>
      <w:r>
        <w:rPr>
          <w:sz w:val="22"/>
          <w:szCs w:val="22"/>
          <w:u w:val="single"/>
        </w:rPr>
        <w:t>и</w:t>
      </w:r>
      <w:r w:rsidRPr="001D41D9">
        <w:rPr>
          <w:sz w:val="22"/>
          <w:szCs w:val="22"/>
          <w:u w:val="single"/>
        </w:rPr>
        <w:t>, які визначають формування пористості – морфологі</w:t>
      </w:r>
      <w:r>
        <w:rPr>
          <w:sz w:val="22"/>
          <w:szCs w:val="22"/>
          <w:u w:val="single"/>
        </w:rPr>
        <w:t>ю</w:t>
      </w:r>
      <w:r w:rsidRPr="001D41D9">
        <w:rPr>
          <w:sz w:val="22"/>
          <w:szCs w:val="22"/>
          <w:u w:val="single"/>
        </w:rPr>
        <w:t xml:space="preserve"> пор, розмір та форма уламків, сортованість, орієнтування зерен та інші чинники. </w:t>
      </w:r>
      <w:r>
        <w:rPr>
          <w:sz w:val="22"/>
          <w:szCs w:val="22"/>
          <w:u w:val="single"/>
        </w:rPr>
        <w:t>До відома студентів доводиться інформація про р</w:t>
      </w:r>
      <w:r w:rsidRPr="001D41D9">
        <w:rPr>
          <w:sz w:val="22"/>
          <w:szCs w:val="22"/>
          <w:u w:val="single"/>
        </w:rPr>
        <w:t xml:space="preserve">оль постседиментаційних процесів у розвитку пористості. </w:t>
      </w:r>
      <w:r>
        <w:rPr>
          <w:sz w:val="22"/>
          <w:szCs w:val="22"/>
          <w:u w:val="single"/>
        </w:rPr>
        <w:t>Розшифровується п</w:t>
      </w:r>
      <w:r w:rsidRPr="001D41D9">
        <w:rPr>
          <w:sz w:val="22"/>
          <w:szCs w:val="22"/>
          <w:u w:val="single"/>
        </w:rPr>
        <w:t>оняття проникності товщі відкладів та прямих і непрямих способів її визначення.</w:t>
      </w:r>
    </w:p>
    <w:p w:rsidR="00133D91" w:rsidRDefault="00133D91" w:rsidP="000E43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Змістовий модуль 5.</w:t>
      </w:r>
    </w:p>
    <w:p w:rsidR="00133D91" w:rsidRPr="008A130C" w:rsidRDefault="00133D91" w:rsidP="008A130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Студенти отримують інформацію про </w:t>
      </w:r>
      <w:r w:rsidRPr="008A130C">
        <w:rPr>
          <w:sz w:val="22"/>
          <w:szCs w:val="22"/>
          <w:u w:val="single"/>
        </w:rPr>
        <w:t>номенклатур</w:t>
      </w:r>
      <w:r>
        <w:rPr>
          <w:sz w:val="22"/>
          <w:szCs w:val="22"/>
          <w:u w:val="single"/>
        </w:rPr>
        <w:t>у,</w:t>
      </w:r>
      <w:r w:rsidRPr="008A130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параметр</w:t>
      </w:r>
      <w:r w:rsidRPr="008A130C">
        <w:rPr>
          <w:sz w:val="22"/>
          <w:szCs w:val="22"/>
          <w:u w:val="single"/>
        </w:rPr>
        <w:t>и фізико-механічних властивостей відкладів, кольору відкладів. Особливості формування фізико-механічних властивостей відкладів, їхнього кольору у процесі осадонагромадження та постседиментаційних перетворень. Значення отриманих результатів для палеогеографічних реконструкцій.</w:t>
      </w:r>
    </w:p>
    <w:p w:rsidR="00133D91" w:rsidRPr="000E4317" w:rsidRDefault="00133D91" w:rsidP="000E4317">
      <w:pPr>
        <w:jc w:val="both"/>
        <w:rPr>
          <w:sz w:val="22"/>
          <w:szCs w:val="22"/>
          <w:u w:val="single"/>
        </w:rPr>
      </w:pPr>
    </w:p>
    <w:p w:rsidR="00133D91" w:rsidRDefault="00133D91" w:rsidP="002E66CE">
      <w:pPr>
        <w:pStyle w:val="Heading3"/>
        <w:jc w:val="both"/>
        <w:rPr>
          <w:sz w:val="22"/>
          <w:szCs w:val="22"/>
        </w:rPr>
      </w:pPr>
      <w:r>
        <w:rPr>
          <w:sz w:val="22"/>
          <w:szCs w:val="22"/>
        </w:rPr>
        <w:t>3. Рекомендована література</w:t>
      </w:r>
    </w:p>
    <w:p w:rsidR="00133D91" w:rsidRPr="0095266C" w:rsidRDefault="00133D91" w:rsidP="0095266C">
      <w:pPr>
        <w:ind w:left="540" w:hanging="540"/>
        <w:jc w:val="both"/>
        <w:rPr>
          <w:sz w:val="22"/>
          <w:szCs w:val="22"/>
          <w:lang w:val="ru-RU"/>
        </w:rPr>
      </w:pPr>
      <w:r w:rsidRPr="0095266C">
        <w:rPr>
          <w:i/>
          <w:iCs/>
          <w:sz w:val="22"/>
          <w:szCs w:val="22"/>
          <w:lang w:val="ru-RU"/>
        </w:rPr>
        <w:t xml:space="preserve">Ботвинкина Л. Н. </w:t>
      </w:r>
      <w:r w:rsidRPr="0095266C">
        <w:rPr>
          <w:sz w:val="22"/>
          <w:szCs w:val="22"/>
          <w:lang w:val="ru-RU"/>
        </w:rPr>
        <w:t>Методическое руководство по изучению слоистости / Ботвинкина Л. Н. – М.: Наука, 1965. – 259 с.</w:t>
      </w:r>
    </w:p>
    <w:p w:rsidR="00133D91" w:rsidRPr="0095266C" w:rsidRDefault="00133D91" w:rsidP="0095266C">
      <w:pPr>
        <w:ind w:left="540" w:hanging="540"/>
        <w:jc w:val="both"/>
        <w:rPr>
          <w:sz w:val="22"/>
          <w:szCs w:val="22"/>
          <w:lang w:val="ru-RU"/>
        </w:rPr>
      </w:pPr>
      <w:r w:rsidRPr="0095266C">
        <w:rPr>
          <w:i/>
          <w:iCs/>
          <w:sz w:val="22"/>
          <w:szCs w:val="22"/>
        </w:rPr>
        <w:t xml:space="preserve">Жемчужников Ю. А. </w:t>
      </w:r>
      <w:r w:rsidRPr="0095266C">
        <w:rPr>
          <w:sz w:val="22"/>
          <w:szCs w:val="22"/>
        </w:rPr>
        <w:t xml:space="preserve">Сезонная слоистость и периодичность осадконакопления / Ю. А. Жемчужников. – М.: Изд-во АН СССР, 1963. </w:t>
      </w:r>
      <w:r w:rsidRPr="0095266C">
        <w:rPr>
          <w:sz w:val="22"/>
          <w:szCs w:val="22"/>
          <w:lang w:val="ru-RU"/>
        </w:rPr>
        <w:t>– 69 с.</w:t>
      </w:r>
    </w:p>
    <w:p w:rsidR="00133D91" w:rsidRPr="0095266C" w:rsidRDefault="00133D91" w:rsidP="0095266C">
      <w:pPr>
        <w:ind w:left="540" w:hanging="540"/>
        <w:jc w:val="both"/>
        <w:rPr>
          <w:sz w:val="22"/>
          <w:szCs w:val="22"/>
          <w:lang w:val="ru-RU"/>
        </w:rPr>
      </w:pPr>
      <w:r w:rsidRPr="0095266C">
        <w:rPr>
          <w:i/>
          <w:iCs/>
          <w:sz w:val="22"/>
          <w:szCs w:val="22"/>
          <w:lang w:val="ru-RU"/>
        </w:rPr>
        <w:t>Крашенинников Г. Ф.</w:t>
      </w:r>
      <w:r w:rsidRPr="0095266C">
        <w:rPr>
          <w:sz w:val="22"/>
          <w:szCs w:val="22"/>
          <w:lang w:val="ru-RU"/>
        </w:rPr>
        <w:t xml:space="preserve"> Учение о фациях с основами литологии. Руководство к лабораторным занятиям / Г. Ф. Крашенинников, А. Н. Волкова, Н. В. Иванова – М.: Изд-во Москов. Ун-та, 1988. – 214 с. </w:t>
      </w:r>
    </w:p>
    <w:p w:rsidR="00133D91" w:rsidRPr="0095266C" w:rsidRDefault="00133D91" w:rsidP="0095266C">
      <w:pPr>
        <w:ind w:left="540" w:hanging="540"/>
        <w:jc w:val="both"/>
        <w:rPr>
          <w:sz w:val="22"/>
          <w:szCs w:val="22"/>
        </w:rPr>
      </w:pPr>
      <w:r w:rsidRPr="0095266C">
        <w:rPr>
          <w:i/>
          <w:iCs/>
          <w:sz w:val="22"/>
          <w:szCs w:val="22"/>
        </w:rPr>
        <w:t>Лазаренко Є.</w:t>
      </w:r>
      <w:r w:rsidRPr="0095266C">
        <w:rPr>
          <w:sz w:val="22"/>
          <w:szCs w:val="22"/>
        </w:rPr>
        <w:t> К. Курс мінералогії / Є. К. Лазаренко. – Львів: Вид-во ЛДУ, 1958. – Ч. 1. – 286 с.</w:t>
      </w:r>
    </w:p>
    <w:p w:rsidR="00133D91" w:rsidRPr="0095266C" w:rsidRDefault="00133D91" w:rsidP="0095266C">
      <w:pPr>
        <w:ind w:left="540" w:hanging="540"/>
        <w:jc w:val="both"/>
        <w:rPr>
          <w:i/>
          <w:iCs/>
          <w:sz w:val="22"/>
          <w:szCs w:val="22"/>
          <w:lang w:val="ru-RU"/>
        </w:rPr>
      </w:pPr>
      <w:r w:rsidRPr="0095266C">
        <w:rPr>
          <w:sz w:val="22"/>
          <w:szCs w:val="22"/>
          <w:lang w:val="ru-RU"/>
        </w:rPr>
        <w:t>Методическое руководство по изучению и геологической съемке четвертичных отложений / Под ред. Г. С. Ганешина. – Ленинград: Недра, 1987. – 308 с.</w:t>
      </w:r>
    </w:p>
    <w:p w:rsidR="00133D91" w:rsidRPr="0095266C" w:rsidRDefault="00133D91" w:rsidP="0095266C">
      <w:pPr>
        <w:ind w:left="540" w:hanging="540"/>
        <w:jc w:val="both"/>
        <w:rPr>
          <w:sz w:val="22"/>
          <w:szCs w:val="22"/>
          <w:lang w:val="ru-RU"/>
        </w:rPr>
      </w:pPr>
      <w:r w:rsidRPr="0095266C">
        <w:rPr>
          <w:i/>
          <w:iCs/>
          <w:sz w:val="22"/>
          <w:szCs w:val="22"/>
          <w:lang w:val="ru-RU"/>
        </w:rPr>
        <w:t>Обручёв В. А.</w:t>
      </w:r>
      <w:r w:rsidRPr="0095266C">
        <w:rPr>
          <w:sz w:val="22"/>
          <w:szCs w:val="22"/>
          <w:lang w:val="ru-RU"/>
        </w:rPr>
        <w:t xml:space="preserve"> Основы геологии / В. А. Обручёв. – М.: Изд-во АН СССР, 1956. – 359 с.</w:t>
      </w:r>
    </w:p>
    <w:p w:rsidR="00133D91" w:rsidRPr="0095266C" w:rsidRDefault="00133D91" w:rsidP="0095266C">
      <w:pPr>
        <w:ind w:left="540" w:hanging="540"/>
        <w:jc w:val="both"/>
        <w:rPr>
          <w:sz w:val="22"/>
          <w:szCs w:val="22"/>
          <w:lang w:val="ru-RU"/>
        </w:rPr>
      </w:pPr>
      <w:r w:rsidRPr="0095266C">
        <w:rPr>
          <w:i/>
          <w:iCs/>
          <w:sz w:val="22"/>
          <w:szCs w:val="22"/>
          <w:lang w:val="ru-RU"/>
        </w:rPr>
        <w:t>Павлов А. Н.</w:t>
      </w:r>
      <w:r w:rsidRPr="0095266C">
        <w:rPr>
          <w:sz w:val="22"/>
          <w:szCs w:val="22"/>
          <w:lang w:val="ru-RU"/>
        </w:rPr>
        <w:t xml:space="preserve"> Общая и полевая геология: Учебник для вузов / А. Н. Павлов, И. А. Одесский, А. И. Иванов и др. – Л.: Недра, 1991. – 463 с.</w:t>
      </w:r>
    </w:p>
    <w:p w:rsidR="00133D91" w:rsidRPr="0095266C" w:rsidRDefault="00133D91" w:rsidP="0095266C">
      <w:pPr>
        <w:ind w:left="540" w:hanging="540"/>
        <w:jc w:val="both"/>
        <w:rPr>
          <w:sz w:val="22"/>
          <w:szCs w:val="22"/>
          <w:lang w:val="ru-RU"/>
        </w:rPr>
      </w:pPr>
      <w:r w:rsidRPr="0095266C">
        <w:rPr>
          <w:sz w:val="22"/>
          <w:szCs w:val="22"/>
          <w:lang w:val="ru-RU"/>
        </w:rPr>
        <w:t>Руководство по изучению новейших отложений / Под ред. П. А. Каплина. – М.: Изд-во Москов. Ун-та, 1976. – 310 с.</w:t>
      </w:r>
    </w:p>
    <w:p w:rsidR="00133D91" w:rsidRPr="0095266C" w:rsidRDefault="00133D91" w:rsidP="0095266C">
      <w:pPr>
        <w:ind w:left="540" w:hanging="540"/>
        <w:jc w:val="both"/>
        <w:rPr>
          <w:sz w:val="22"/>
          <w:szCs w:val="22"/>
          <w:lang w:val="ru-RU"/>
        </w:rPr>
      </w:pPr>
      <w:r w:rsidRPr="0095266C">
        <w:rPr>
          <w:sz w:val="22"/>
          <w:szCs w:val="22"/>
          <w:lang w:val="ru-RU"/>
        </w:rPr>
        <w:t>Руководство по изучению новейших отложений. Второе издание / Под ред. П. А. Каплина. – М.: Изд-во Москов. Ун-та, 1987. – 238 с.</w:t>
      </w:r>
    </w:p>
    <w:p w:rsidR="00133D91" w:rsidRPr="0095266C" w:rsidRDefault="00133D91" w:rsidP="0095266C">
      <w:pPr>
        <w:jc w:val="both"/>
        <w:rPr>
          <w:sz w:val="22"/>
          <w:szCs w:val="22"/>
          <w:lang w:val="ru-RU"/>
        </w:rPr>
      </w:pPr>
      <w:r w:rsidRPr="0095266C">
        <w:rPr>
          <w:i/>
          <w:iCs/>
          <w:sz w:val="22"/>
          <w:szCs w:val="22"/>
          <w:lang w:val="ru-RU"/>
        </w:rPr>
        <w:t>Рухин Л. Б.</w:t>
      </w:r>
      <w:r w:rsidRPr="0095266C">
        <w:rPr>
          <w:sz w:val="22"/>
          <w:szCs w:val="22"/>
          <w:lang w:val="ru-RU"/>
        </w:rPr>
        <w:t xml:space="preserve"> Основы литологии / Л. Б. Рухин – Л.: Гостоптехиздат, 1953. – 671 с. </w:t>
      </w:r>
    </w:p>
    <w:p w:rsidR="00133D91" w:rsidRPr="0095266C" w:rsidRDefault="00133D91" w:rsidP="0095266C">
      <w:pPr>
        <w:ind w:left="540" w:hanging="540"/>
        <w:jc w:val="both"/>
        <w:rPr>
          <w:sz w:val="22"/>
          <w:szCs w:val="22"/>
          <w:lang w:val="ru-RU"/>
        </w:rPr>
      </w:pPr>
      <w:r w:rsidRPr="0095266C">
        <w:rPr>
          <w:i/>
          <w:iCs/>
          <w:sz w:val="22"/>
          <w:szCs w:val="22"/>
        </w:rPr>
        <w:t>Саркисян С. Г.</w:t>
      </w:r>
      <w:r w:rsidRPr="0095266C">
        <w:rPr>
          <w:sz w:val="22"/>
          <w:szCs w:val="22"/>
        </w:rPr>
        <w:t xml:space="preserve"> </w:t>
      </w:r>
      <w:r w:rsidRPr="0095266C">
        <w:rPr>
          <w:sz w:val="22"/>
          <w:szCs w:val="22"/>
          <w:lang w:val="ru-RU"/>
        </w:rPr>
        <w:t>Ориентировка галек и методы их изучения для палеогеографических построений / С. Г. Саркисян – М.: Изд-во АН СССР, 1955. – 167 с.</w:t>
      </w:r>
    </w:p>
    <w:p w:rsidR="00133D91" w:rsidRPr="0095266C" w:rsidRDefault="00133D91" w:rsidP="0095266C">
      <w:pPr>
        <w:ind w:left="120" w:hanging="120"/>
        <w:jc w:val="both"/>
        <w:rPr>
          <w:sz w:val="22"/>
          <w:szCs w:val="22"/>
          <w:lang w:val="ru-RU"/>
        </w:rPr>
      </w:pPr>
      <w:r w:rsidRPr="0095266C">
        <w:rPr>
          <w:i/>
          <w:iCs/>
          <w:sz w:val="22"/>
          <w:szCs w:val="22"/>
          <w:lang w:val="ru-RU"/>
        </w:rPr>
        <w:t xml:space="preserve">Селли Р. К. </w:t>
      </w:r>
      <w:r w:rsidRPr="0095266C">
        <w:rPr>
          <w:sz w:val="22"/>
          <w:szCs w:val="22"/>
          <w:lang w:val="ru-RU"/>
        </w:rPr>
        <w:t>Введение в седиментологию / Селли Р. К. – М.: Недра, 1981. – 370 с.</w:t>
      </w:r>
    </w:p>
    <w:p w:rsidR="00133D91" w:rsidRPr="0095266C" w:rsidRDefault="00133D91" w:rsidP="0095266C">
      <w:pPr>
        <w:ind w:left="540" w:hanging="540"/>
        <w:jc w:val="both"/>
        <w:rPr>
          <w:sz w:val="22"/>
          <w:szCs w:val="22"/>
          <w:lang w:val="ru-RU"/>
        </w:rPr>
      </w:pPr>
      <w:r w:rsidRPr="0095266C">
        <w:rPr>
          <w:sz w:val="22"/>
          <w:szCs w:val="22"/>
          <w:lang w:val="ru-RU"/>
        </w:rPr>
        <w:t>Справочное руководство по петрографии осадочных пород / под ред. Л. Б. Рухина – Л.: Гостоптехиздат. – 1958. – Т. 1. –519 с.</w:t>
      </w:r>
    </w:p>
    <w:p w:rsidR="00133D91" w:rsidRPr="0095266C" w:rsidRDefault="00133D91" w:rsidP="0095266C">
      <w:pPr>
        <w:ind w:left="540" w:hanging="540"/>
        <w:jc w:val="both"/>
        <w:rPr>
          <w:sz w:val="22"/>
          <w:szCs w:val="22"/>
          <w:lang w:val="ru-RU"/>
        </w:rPr>
      </w:pPr>
      <w:r w:rsidRPr="0095266C">
        <w:rPr>
          <w:sz w:val="22"/>
          <w:szCs w:val="22"/>
          <w:lang w:val="ru-RU"/>
        </w:rPr>
        <w:t>Справочное руководство по петрографии осадочных пород / под ред. В. Б. Татарского – Л.: Гостоптехиздат. – 1958. – Т. 2. – 485 с.</w:t>
      </w:r>
    </w:p>
    <w:p w:rsidR="00133D91" w:rsidRPr="0095266C" w:rsidRDefault="00133D91" w:rsidP="0095266C">
      <w:pPr>
        <w:ind w:left="540" w:hanging="540"/>
        <w:jc w:val="both"/>
        <w:rPr>
          <w:sz w:val="22"/>
          <w:szCs w:val="22"/>
        </w:rPr>
      </w:pPr>
      <w:r w:rsidRPr="0095266C">
        <w:rPr>
          <w:i/>
          <w:iCs/>
          <w:sz w:val="22"/>
          <w:szCs w:val="22"/>
        </w:rPr>
        <w:t>Яцишин А. М.</w:t>
      </w:r>
      <w:r w:rsidRPr="0095266C">
        <w:rPr>
          <w:sz w:val="22"/>
          <w:szCs w:val="22"/>
        </w:rPr>
        <w:t xml:space="preserve"> Методи дослідження четвертинних відкладів: навч.-методич. посібник / Андрій Яцишин, Роман Дмитрук, Андрій Богуцький. – Львів: ВЦ ЛНУ імені Івана Франка, 2009. – 177 с.</w:t>
      </w:r>
    </w:p>
    <w:p w:rsidR="00133D91" w:rsidRDefault="00133D91" w:rsidP="0062665D">
      <w:pPr>
        <w:pStyle w:val="Heading3"/>
        <w:ind w:left="540" w:hanging="5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4. Форма підсумкового контролю успішності навчання </w:t>
      </w:r>
      <w:r>
        <w:rPr>
          <w:b w:val="0"/>
          <w:bCs w:val="0"/>
          <w:sz w:val="22"/>
          <w:szCs w:val="22"/>
          <w:u w:val="single"/>
        </w:rPr>
        <w:t>іспит</w:t>
      </w:r>
    </w:p>
    <w:p w:rsidR="00133D91" w:rsidRPr="0095266C" w:rsidRDefault="00133D91" w:rsidP="0062665D">
      <w:pPr>
        <w:ind w:left="360" w:hanging="360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5. Засоби діагностики успішності навчання  </w:t>
      </w:r>
      <w:r w:rsidRPr="0095266C">
        <w:rPr>
          <w:sz w:val="22"/>
          <w:szCs w:val="22"/>
          <w:u w:val="single"/>
        </w:rPr>
        <w:t>Контрольні роботи, оцінювання результатів виконання практичних досліджень</w:t>
      </w:r>
      <w:r w:rsidRPr="0095266C">
        <w:rPr>
          <w:sz w:val="22"/>
          <w:szCs w:val="22"/>
          <w:u w:val="single"/>
          <w:lang w:val="ru-RU"/>
        </w:rPr>
        <w:t>, іспит</w:t>
      </w:r>
      <w:r w:rsidRPr="0095266C">
        <w:rPr>
          <w:sz w:val="22"/>
          <w:szCs w:val="22"/>
          <w:u w:val="single"/>
        </w:rPr>
        <w:t>.</w:t>
      </w:r>
    </w:p>
    <w:p w:rsidR="00133D91" w:rsidRDefault="00133D91" w:rsidP="0095266C">
      <w:pPr>
        <w:tabs>
          <w:tab w:val="left" w:pos="-180"/>
        </w:tabs>
        <w:ind w:left="540"/>
        <w:rPr>
          <w:b/>
          <w:bCs/>
          <w:sz w:val="22"/>
          <w:szCs w:val="22"/>
        </w:rPr>
      </w:pPr>
    </w:p>
    <w:p w:rsidR="00133D91" w:rsidRDefault="00133D91" w:rsidP="0095266C">
      <w:pPr>
        <w:ind w:left="720" w:hanging="360"/>
        <w:jc w:val="both"/>
        <w:rPr>
          <w:sz w:val="28"/>
          <w:szCs w:val="28"/>
        </w:rPr>
      </w:pPr>
    </w:p>
    <w:p w:rsidR="00133D91" w:rsidRDefault="00133D91" w:rsidP="0095266C">
      <w:pPr>
        <w:ind w:left="720" w:hanging="360"/>
        <w:jc w:val="both"/>
        <w:rPr>
          <w:sz w:val="28"/>
          <w:szCs w:val="28"/>
        </w:rPr>
      </w:pPr>
    </w:p>
    <w:p w:rsidR="00133D91" w:rsidRDefault="00133D91" w:rsidP="0095266C">
      <w:pPr>
        <w:ind w:left="720" w:hanging="3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140"/>
        <w:gridCol w:w="5657"/>
      </w:tblGrid>
      <w:tr w:rsidR="00133D91">
        <w:tc>
          <w:tcPr>
            <w:tcW w:w="4140" w:type="dxa"/>
          </w:tcPr>
          <w:p w:rsidR="00133D91" w:rsidRPr="004A2E1D" w:rsidRDefault="00133D91" w:rsidP="004A2E1D">
            <w:pPr>
              <w:jc w:val="both"/>
              <w:rPr>
                <w:sz w:val="22"/>
                <w:szCs w:val="22"/>
              </w:rPr>
            </w:pPr>
            <w:r w:rsidRPr="004A2E1D">
              <w:rPr>
                <w:sz w:val="22"/>
                <w:szCs w:val="22"/>
              </w:rPr>
              <w:t>Програму навчальної дисципліни склав</w:t>
            </w:r>
          </w:p>
        </w:tc>
        <w:tc>
          <w:tcPr>
            <w:tcW w:w="5657" w:type="dxa"/>
          </w:tcPr>
          <w:p w:rsidR="00133D91" w:rsidRPr="004A2E1D" w:rsidRDefault="00133D91" w:rsidP="004A2E1D">
            <w:pPr>
              <w:jc w:val="center"/>
              <w:rPr>
                <w:sz w:val="22"/>
                <w:szCs w:val="22"/>
              </w:rPr>
            </w:pPr>
            <w:r w:rsidRPr="004A2E1D">
              <w:rPr>
                <w:sz w:val="22"/>
                <w:szCs w:val="22"/>
              </w:rPr>
              <w:t>______________________</w:t>
            </w:r>
            <w:r w:rsidRPr="004A2E1D">
              <w:rPr>
                <w:sz w:val="22"/>
                <w:szCs w:val="22"/>
                <w:u w:val="single"/>
              </w:rPr>
              <w:t>Яцишин А. М.</w:t>
            </w:r>
            <w:r w:rsidRPr="004A2E1D">
              <w:rPr>
                <w:sz w:val="22"/>
                <w:szCs w:val="22"/>
              </w:rPr>
              <w:t>_</w:t>
            </w:r>
          </w:p>
          <w:p w:rsidR="00133D91" w:rsidRPr="004A2E1D" w:rsidRDefault="00133D91" w:rsidP="004A2E1D">
            <w:pPr>
              <w:ind w:firstLine="1062"/>
              <w:rPr>
                <w:sz w:val="16"/>
                <w:szCs w:val="16"/>
              </w:rPr>
            </w:pPr>
            <w:r w:rsidRPr="004A2E1D">
              <w:rPr>
                <w:sz w:val="16"/>
                <w:szCs w:val="16"/>
              </w:rPr>
              <w:t>(підпис)                                           (прізвище та ініціали)</w:t>
            </w:r>
          </w:p>
        </w:tc>
      </w:tr>
    </w:tbl>
    <w:p w:rsidR="00133D91" w:rsidRDefault="00133D91" w:rsidP="0062665D">
      <w:pPr>
        <w:ind w:left="720" w:hanging="720"/>
        <w:jc w:val="both"/>
        <w:rPr>
          <w:sz w:val="28"/>
          <w:szCs w:val="28"/>
        </w:rPr>
      </w:pPr>
    </w:p>
    <w:sectPr w:rsidR="00133D91" w:rsidSect="00B14C74">
      <w:pgSz w:w="12240" w:h="15840"/>
      <w:pgMar w:top="851" w:right="567" w:bottom="85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59AC"/>
    <w:multiLevelType w:val="hybridMultilevel"/>
    <w:tmpl w:val="D7C666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6CE"/>
    <w:rsid w:val="00067988"/>
    <w:rsid w:val="000D37FB"/>
    <w:rsid w:val="000E4317"/>
    <w:rsid w:val="00133D91"/>
    <w:rsid w:val="001D41D9"/>
    <w:rsid w:val="002476B2"/>
    <w:rsid w:val="00264711"/>
    <w:rsid w:val="002E1AE7"/>
    <w:rsid w:val="002E66CE"/>
    <w:rsid w:val="00391B36"/>
    <w:rsid w:val="003D3727"/>
    <w:rsid w:val="004808A8"/>
    <w:rsid w:val="004A2E1D"/>
    <w:rsid w:val="005C23B7"/>
    <w:rsid w:val="005D39A6"/>
    <w:rsid w:val="006216C3"/>
    <w:rsid w:val="0062665D"/>
    <w:rsid w:val="0068525E"/>
    <w:rsid w:val="006F6529"/>
    <w:rsid w:val="00774616"/>
    <w:rsid w:val="007A19D2"/>
    <w:rsid w:val="00800FCF"/>
    <w:rsid w:val="00805DC1"/>
    <w:rsid w:val="008A130C"/>
    <w:rsid w:val="00915D5D"/>
    <w:rsid w:val="0095266C"/>
    <w:rsid w:val="00963BE2"/>
    <w:rsid w:val="009E3F4E"/>
    <w:rsid w:val="00AC3583"/>
    <w:rsid w:val="00B14C74"/>
    <w:rsid w:val="00B85B6F"/>
    <w:rsid w:val="00BC1B64"/>
    <w:rsid w:val="00BC5BE8"/>
    <w:rsid w:val="00E271F2"/>
    <w:rsid w:val="00E44C90"/>
    <w:rsid w:val="00E54BED"/>
    <w:rsid w:val="00E6609F"/>
    <w:rsid w:val="00E925D2"/>
    <w:rsid w:val="00E936DE"/>
    <w:rsid w:val="00EC6DCE"/>
    <w:rsid w:val="00F35730"/>
    <w:rsid w:val="00F82540"/>
    <w:rsid w:val="00FA1E79"/>
    <w:rsid w:val="00FD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CE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6CE"/>
    <w:pPr>
      <w:keepNext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66CE"/>
    <w:pPr>
      <w:keepNext/>
      <w:ind w:firstLine="540"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66C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66C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2E66C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66C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2E66CE"/>
    <w:pPr>
      <w:ind w:firstLine="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66CE"/>
    <w:rPr>
      <w:rFonts w:ascii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62665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5182</Words>
  <Characters>2954</Characters>
  <Application>Microsoft Office Outlook</Application>
  <DocSecurity>0</DocSecurity>
  <Lines>0</Lines>
  <Paragraphs>0</Paragraphs>
  <ScaleCrop>false</ScaleCrop>
  <Company>______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ОСВІТИ  І  НАУКИ  УКРАЇНИ</dc:title>
  <dc:subject/>
  <dc:creator>______</dc:creator>
  <cp:keywords/>
  <dc:description/>
  <cp:lastModifiedBy>geocomp</cp:lastModifiedBy>
  <cp:revision>3</cp:revision>
  <dcterms:created xsi:type="dcterms:W3CDTF">2017-09-15T09:22:00Z</dcterms:created>
  <dcterms:modified xsi:type="dcterms:W3CDTF">2017-09-15T09:25:00Z</dcterms:modified>
</cp:coreProperties>
</file>